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3F8FA96C" w:rsidR="009E20E6" w:rsidRPr="00C430FF" w:rsidRDefault="00B5374C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6465CD">
        <w:rPr>
          <w:rFonts w:ascii="Liberation Serif" w:hAnsi="Liberation Serif"/>
          <w:sz w:val="28"/>
          <w:szCs w:val="28"/>
        </w:rPr>
        <w:t xml:space="preserve"> </w:t>
      </w:r>
      <w:r w:rsidR="004C749C">
        <w:rPr>
          <w:rFonts w:ascii="Liberation Serif" w:hAnsi="Liberation Serif"/>
          <w:sz w:val="28"/>
          <w:szCs w:val="28"/>
        </w:rPr>
        <w:t xml:space="preserve">   </w:t>
      </w:r>
      <w:r w:rsidR="00BB7235">
        <w:rPr>
          <w:rFonts w:ascii="Liberation Serif" w:hAnsi="Liberation Serif"/>
          <w:sz w:val="28"/>
          <w:szCs w:val="28"/>
        </w:rPr>
        <w:t xml:space="preserve">   </w:t>
      </w:r>
      <w:r w:rsidR="001E3D3E">
        <w:rPr>
          <w:rFonts w:ascii="Liberation Serif" w:hAnsi="Liberation Serif"/>
          <w:sz w:val="28"/>
          <w:szCs w:val="28"/>
        </w:rPr>
        <w:t>01</w:t>
      </w:r>
      <w:r w:rsidR="0075528E">
        <w:rPr>
          <w:rFonts w:ascii="Liberation Serif" w:hAnsi="Liberation Serif"/>
          <w:sz w:val="28"/>
          <w:szCs w:val="28"/>
        </w:rPr>
        <w:t>.0</w:t>
      </w:r>
      <w:r w:rsidR="00BB7235">
        <w:rPr>
          <w:rFonts w:ascii="Liberation Serif" w:hAnsi="Liberation Serif"/>
          <w:sz w:val="28"/>
          <w:szCs w:val="28"/>
        </w:rPr>
        <w:t>4</w:t>
      </w:r>
      <w:r w:rsidR="0075528E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4C749C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1E3D3E">
        <w:rPr>
          <w:rFonts w:ascii="Liberation Serif" w:hAnsi="Liberation Serif"/>
          <w:sz w:val="28"/>
          <w:szCs w:val="28"/>
        </w:rPr>
        <w:t>321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BB7235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7756E06F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</w:t>
      </w:r>
      <w:r w:rsidR="007939DE">
        <w:rPr>
          <w:rFonts w:ascii="Liberation Serif" w:hAnsi="Liberation Serif"/>
          <w:b/>
          <w:iCs/>
          <w:sz w:val="28"/>
          <w:szCs w:val="28"/>
        </w:rPr>
        <w:t>о</w:t>
      </w:r>
      <w:r w:rsidR="00F405EB">
        <w:rPr>
          <w:rFonts w:ascii="Liberation Serif" w:hAnsi="Liberation Serif"/>
          <w:b/>
          <w:iCs/>
          <w:sz w:val="28"/>
          <w:szCs w:val="28"/>
        </w:rPr>
        <w:t>й</w:t>
      </w:r>
      <w:r w:rsidR="00B25BF0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F405EB">
        <w:rPr>
          <w:rFonts w:ascii="Liberation Serif" w:hAnsi="Liberation Serif"/>
          <w:b/>
          <w:iCs/>
          <w:sz w:val="28"/>
          <w:szCs w:val="28"/>
        </w:rPr>
        <w:t xml:space="preserve">реконструкции </w:t>
      </w:r>
      <w:r w:rsidR="00BB32DA">
        <w:rPr>
          <w:rFonts w:ascii="Liberation Serif" w:hAnsi="Liberation Serif"/>
          <w:b/>
          <w:iCs/>
          <w:sz w:val="28"/>
          <w:szCs w:val="28"/>
        </w:rPr>
        <w:t>объектов капитального строительства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на отклонение от предельного минимального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1"/>
      <w:r w:rsidR="0052386C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0F172FAA" w:rsidR="009F23A6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521ADB">
        <w:rPr>
          <w:rFonts w:ascii="Liberation Serif" w:hAnsi="Liberation Serif"/>
          <w:sz w:val="28"/>
          <w:szCs w:val="28"/>
        </w:rPr>
        <w:t xml:space="preserve">со статьями 5.1, </w:t>
      </w:r>
      <w:r w:rsidR="006F7FD1" w:rsidRPr="00521ADB">
        <w:rPr>
          <w:rFonts w:ascii="Liberation Serif" w:hAnsi="Liberation Serif"/>
          <w:sz w:val="28"/>
          <w:szCs w:val="28"/>
        </w:rPr>
        <w:t>38,</w:t>
      </w:r>
      <w:r w:rsidR="00EE3DCC" w:rsidRPr="00521ADB">
        <w:rPr>
          <w:rFonts w:ascii="Liberation Serif" w:hAnsi="Liberation Serif"/>
          <w:sz w:val="28"/>
          <w:szCs w:val="28"/>
        </w:rPr>
        <w:t xml:space="preserve"> </w:t>
      </w:r>
      <w:r w:rsidR="00B5374C">
        <w:rPr>
          <w:rFonts w:ascii="Liberation Serif" w:hAnsi="Liberation Serif"/>
          <w:sz w:val="28"/>
          <w:szCs w:val="28"/>
        </w:rPr>
        <w:t xml:space="preserve">39, </w:t>
      </w:r>
      <w:r w:rsidR="000C69A1" w:rsidRPr="00521ADB">
        <w:rPr>
          <w:rFonts w:ascii="Liberation Serif" w:hAnsi="Liberation Serif"/>
          <w:sz w:val="28"/>
          <w:szCs w:val="28"/>
        </w:rPr>
        <w:t>40 Градостроительного кодекса Российской Федерации,</w:t>
      </w:r>
      <w:r w:rsidR="00043ED6" w:rsidRPr="00521AD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521AD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9F23A6" w:rsidRPr="00B5374C">
        <w:rPr>
          <w:rFonts w:ascii="Liberation Serif" w:hAnsi="Liberation Serif"/>
          <w:sz w:val="28"/>
          <w:szCs w:val="28"/>
        </w:rPr>
        <w:t xml:space="preserve">Красноуфимск» (в ред. от 23.05.2019г. №43/3, </w:t>
      </w:r>
      <w:r w:rsidR="009F23A6" w:rsidRPr="00B5374C">
        <w:rPr>
          <w:rFonts w:ascii="Liberation Serif" w:hAnsi="Liberation Serif"/>
          <w:bCs/>
          <w:color w:val="000000"/>
          <w:sz w:val="28"/>
          <w:szCs w:val="28"/>
        </w:rPr>
        <w:t>с изм. от 26.11.2020г)</w:t>
      </w:r>
      <w:r w:rsidR="009F23A6" w:rsidRPr="00B5374C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B5374C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B5374C">
        <w:rPr>
          <w:rFonts w:ascii="Liberation Serif" w:hAnsi="Liberation Serif"/>
          <w:sz w:val="28"/>
          <w:szCs w:val="28"/>
        </w:rPr>
        <w:t>,</w:t>
      </w:r>
      <w:r w:rsidR="000C69A1" w:rsidRPr="00B5374C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B5374C" w:rsidRDefault="007436C0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B5374C" w:rsidRDefault="00824458" w:rsidP="00B5374C">
      <w:pPr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27D41AF" w14:textId="525E302C" w:rsidR="00782AF8" w:rsidRPr="00782AF8" w:rsidRDefault="00F17A49" w:rsidP="00782AF8">
      <w:pPr>
        <w:pStyle w:val="a9"/>
        <w:spacing w:line="276" w:lineRule="auto"/>
        <w:ind w:left="-426" w:right="-285" w:firstLine="284"/>
        <w:jc w:val="both"/>
        <w:rPr>
          <w:rFonts w:ascii="Liberation Serif" w:hAnsi="Liberation Serif"/>
          <w:sz w:val="28"/>
          <w:szCs w:val="28"/>
        </w:rPr>
      </w:pPr>
      <w:r w:rsidRPr="00B5374C">
        <w:rPr>
          <w:rFonts w:ascii="Liberation Serif" w:hAnsi="Liberation Serif"/>
          <w:sz w:val="28"/>
          <w:szCs w:val="28"/>
        </w:rPr>
        <w:t xml:space="preserve">      </w:t>
      </w:r>
      <w:r w:rsidR="008438A2" w:rsidRPr="00B5374C">
        <w:rPr>
          <w:rFonts w:ascii="Liberation Serif" w:hAnsi="Liberation Serif"/>
          <w:sz w:val="28"/>
          <w:szCs w:val="28"/>
        </w:rPr>
        <w:t xml:space="preserve"> </w:t>
      </w:r>
      <w:r w:rsidR="00E300A9" w:rsidRPr="00B5374C">
        <w:rPr>
          <w:rFonts w:ascii="Liberation Serif" w:hAnsi="Liberation Serif"/>
          <w:sz w:val="28"/>
          <w:szCs w:val="28"/>
        </w:rPr>
        <w:t>1.</w:t>
      </w:r>
      <w:r w:rsidR="00E300A9" w:rsidRPr="00B5374C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782AF8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782AF8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782AF8">
        <w:rPr>
          <w:rFonts w:ascii="Liberation Serif" w:hAnsi="Liberation Serif"/>
          <w:sz w:val="28"/>
          <w:szCs w:val="28"/>
        </w:rPr>
        <w:t xml:space="preserve"> </w:t>
      </w:r>
      <w:r w:rsidR="009F23A6" w:rsidRPr="00782AF8">
        <w:rPr>
          <w:rFonts w:ascii="Liberation Serif" w:hAnsi="Liberation Serif"/>
          <w:sz w:val="28"/>
          <w:szCs w:val="28"/>
        </w:rPr>
        <w:t>обсуждений</w:t>
      </w:r>
      <w:r w:rsidR="00724443" w:rsidRPr="00782AF8">
        <w:rPr>
          <w:rFonts w:ascii="Liberation Serif" w:hAnsi="Liberation Serif"/>
          <w:sz w:val="28"/>
          <w:szCs w:val="28"/>
        </w:rPr>
        <w:t xml:space="preserve"> </w:t>
      </w:r>
      <w:r w:rsidR="00D163C4" w:rsidRPr="00782AF8">
        <w:rPr>
          <w:rFonts w:ascii="Liberation Serif" w:hAnsi="Liberation Serif"/>
          <w:sz w:val="28"/>
          <w:szCs w:val="28"/>
        </w:rPr>
        <w:t xml:space="preserve">с </w:t>
      </w:r>
      <w:r w:rsidR="00BB7235">
        <w:rPr>
          <w:rFonts w:ascii="Liberation Serif" w:hAnsi="Liberation Serif"/>
          <w:sz w:val="28"/>
          <w:szCs w:val="28"/>
        </w:rPr>
        <w:t>05</w:t>
      </w:r>
      <w:r w:rsidR="008438A2" w:rsidRPr="00782AF8">
        <w:rPr>
          <w:rFonts w:ascii="Liberation Serif" w:hAnsi="Liberation Serif"/>
          <w:sz w:val="28"/>
          <w:szCs w:val="28"/>
        </w:rPr>
        <w:t xml:space="preserve"> </w:t>
      </w:r>
      <w:r w:rsidR="00BB7235">
        <w:rPr>
          <w:rFonts w:ascii="Liberation Serif" w:hAnsi="Liberation Serif"/>
          <w:sz w:val="28"/>
          <w:szCs w:val="28"/>
        </w:rPr>
        <w:t>апре</w:t>
      </w:r>
      <w:r w:rsidR="004C749C" w:rsidRPr="00782AF8">
        <w:rPr>
          <w:rFonts w:ascii="Liberation Serif" w:hAnsi="Liberation Serif"/>
          <w:sz w:val="28"/>
          <w:szCs w:val="28"/>
        </w:rPr>
        <w:t>л</w:t>
      </w:r>
      <w:r w:rsidR="00AE592F" w:rsidRPr="00782AF8">
        <w:rPr>
          <w:rFonts w:ascii="Liberation Serif" w:hAnsi="Liberation Serif"/>
          <w:sz w:val="28"/>
          <w:szCs w:val="28"/>
        </w:rPr>
        <w:t>я</w:t>
      </w:r>
      <w:r w:rsidR="002F0342" w:rsidRPr="00782AF8">
        <w:rPr>
          <w:rFonts w:ascii="Liberation Serif" w:hAnsi="Liberation Serif"/>
          <w:sz w:val="28"/>
          <w:szCs w:val="28"/>
        </w:rPr>
        <w:t xml:space="preserve"> 202</w:t>
      </w:r>
      <w:r w:rsidR="004C749C" w:rsidRPr="00782AF8">
        <w:rPr>
          <w:rFonts w:ascii="Liberation Serif" w:hAnsi="Liberation Serif"/>
          <w:sz w:val="28"/>
          <w:szCs w:val="28"/>
        </w:rPr>
        <w:t>4</w:t>
      </w:r>
      <w:r w:rsidR="00417E76" w:rsidRPr="00782AF8">
        <w:rPr>
          <w:rFonts w:ascii="Liberation Serif" w:hAnsi="Liberation Serif"/>
          <w:sz w:val="28"/>
          <w:szCs w:val="28"/>
        </w:rPr>
        <w:t xml:space="preserve"> </w:t>
      </w:r>
      <w:r w:rsidR="008438A2" w:rsidRPr="00782AF8">
        <w:rPr>
          <w:rFonts w:ascii="Liberation Serif" w:hAnsi="Liberation Serif"/>
          <w:sz w:val="28"/>
          <w:szCs w:val="28"/>
        </w:rPr>
        <w:t xml:space="preserve">по </w:t>
      </w:r>
      <w:r w:rsidR="00BB7235">
        <w:rPr>
          <w:rFonts w:ascii="Liberation Serif" w:hAnsi="Liberation Serif"/>
          <w:sz w:val="28"/>
          <w:szCs w:val="28"/>
        </w:rPr>
        <w:t>0</w:t>
      </w:r>
      <w:r w:rsidR="004C749C" w:rsidRPr="00782AF8">
        <w:rPr>
          <w:rFonts w:ascii="Liberation Serif" w:hAnsi="Liberation Serif"/>
          <w:sz w:val="28"/>
          <w:szCs w:val="28"/>
        </w:rPr>
        <w:t>2</w:t>
      </w:r>
      <w:r w:rsidR="00160237" w:rsidRPr="00782AF8">
        <w:rPr>
          <w:rFonts w:ascii="Liberation Serif" w:hAnsi="Liberation Serif"/>
          <w:sz w:val="28"/>
          <w:szCs w:val="28"/>
        </w:rPr>
        <w:t xml:space="preserve"> </w:t>
      </w:r>
      <w:r w:rsidR="004C749C" w:rsidRPr="00782AF8">
        <w:rPr>
          <w:rFonts w:ascii="Liberation Serif" w:hAnsi="Liberation Serif"/>
          <w:sz w:val="28"/>
          <w:szCs w:val="28"/>
        </w:rPr>
        <w:t>ма</w:t>
      </w:r>
      <w:r w:rsidR="00BB7235">
        <w:rPr>
          <w:rFonts w:ascii="Liberation Serif" w:hAnsi="Liberation Serif"/>
          <w:sz w:val="28"/>
          <w:szCs w:val="28"/>
        </w:rPr>
        <w:t>я</w:t>
      </w:r>
      <w:r w:rsidR="00F405EB" w:rsidRPr="00782AF8">
        <w:rPr>
          <w:rFonts w:ascii="Liberation Serif" w:hAnsi="Liberation Serif"/>
          <w:sz w:val="28"/>
          <w:szCs w:val="28"/>
        </w:rPr>
        <w:t xml:space="preserve"> </w:t>
      </w:r>
      <w:r w:rsidR="00417E76" w:rsidRPr="00782AF8">
        <w:rPr>
          <w:rFonts w:ascii="Liberation Serif" w:hAnsi="Liberation Serif"/>
          <w:sz w:val="28"/>
          <w:szCs w:val="28"/>
        </w:rPr>
        <w:t>202</w:t>
      </w:r>
      <w:r w:rsidR="00B5374C" w:rsidRPr="00782AF8">
        <w:rPr>
          <w:rFonts w:ascii="Liberation Serif" w:hAnsi="Liberation Serif"/>
          <w:sz w:val="28"/>
          <w:szCs w:val="28"/>
        </w:rPr>
        <w:t>4</w:t>
      </w:r>
      <w:r w:rsidR="00511B64" w:rsidRPr="00782AF8">
        <w:rPr>
          <w:rFonts w:ascii="Liberation Serif" w:hAnsi="Liberation Serif"/>
          <w:sz w:val="28"/>
          <w:szCs w:val="28"/>
        </w:rPr>
        <w:t xml:space="preserve"> года </w:t>
      </w:r>
      <w:r w:rsidR="00934082" w:rsidRPr="00782AF8">
        <w:rPr>
          <w:rFonts w:ascii="Liberation Serif" w:hAnsi="Liberation Serif"/>
          <w:sz w:val="28"/>
          <w:szCs w:val="28"/>
        </w:rPr>
        <w:t xml:space="preserve">по </w:t>
      </w:r>
      <w:r w:rsidR="00F905F8" w:rsidRPr="00782AF8">
        <w:rPr>
          <w:rFonts w:ascii="Liberation Serif" w:hAnsi="Liberation Serif"/>
          <w:sz w:val="28"/>
          <w:szCs w:val="28"/>
        </w:rPr>
        <w:t>проект</w:t>
      </w:r>
      <w:r w:rsidR="009E788D" w:rsidRPr="00782AF8">
        <w:rPr>
          <w:rFonts w:ascii="Liberation Serif" w:hAnsi="Liberation Serif"/>
          <w:sz w:val="28"/>
          <w:szCs w:val="28"/>
        </w:rPr>
        <w:t>ам</w:t>
      </w:r>
      <w:r w:rsidR="00934082" w:rsidRPr="00782AF8">
        <w:rPr>
          <w:rFonts w:ascii="Liberation Serif" w:hAnsi="Liberation Serif"/>
          <w:sz w:val="28"/>
          <w:szCs w:val="28"/>
        </w:rPr>
        <w:t>:</w:t>
      </w:r>
    </w:p>
    <w:p w14:paraId="52D51F88" w14:textId="3804CB64" w:rsidR="00782AF8" w:rsidRPr="00BB7235" w:rsidRDefault="00B5374C" w:rsidP="00BB7235">
      <w:pPr>
        <w:pStyle w:val="a9"/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1.1</w:t>
      </w:r>
      <w:r w:rsidR="00F17A49" w:rsidRPr="00782AF8">
        <w:rPr>
          <w:rFonts w:ascii="Liberation Serif" w:hAnsi="Liberation Serif"/>
          <w:sz w:val="28"/>
          <w:szCs w:val="28"/>
        </w:rPr>
        <w:t xml:space="preserve">      </w:t>
      </w:r>
      <w:r w:rsidR="00650A36" w:rsidRPr="00782AF8">
        <w:rPr>
          <w:rFonts w:ascii="Liberation Serif" w:hAnsi="Liberation Serif"/>
          <w:sz w:val="28"/>
          <w:szCs w:val="28"/>
        </w:rPr>
        <w:t xml:space="preserve"> </w:t>
      </w:r>
      <w:r w:rsidR="00BB7235" w:rsidRPr="00BB7235">
        <w:rPr>
          <w:rFonts w:ascii="Liberation Serif" w:hAnsi="Liberation Serif"/>
          <w:sz w:val="28"/>
          <w:szCs w:val="28"/>
        </w:rPr>
        <w:t>Предоставление разрешения на условно разрешенный вид использования «Магазины» земельному участку с КН 66:52:0104018:ЗУ1, расположенного по адресу: г. Красноуфимск, ул. Пушкина, з/у №127, площадью 1550 кв. м.</w:t>
      </w:r>
    </w:p>
    <w:p w14:paraId="46DC4099" w14:textId="55277CF8" w:rsidR="00B5374C" w:rsidRPr="00782AF8" w:rsidRDefault="00B5374C" w:rsidP="00782AF8">
      <w:pPr>
        <w:pStyle w:val="a9"/>
        <w:ind w:left="-426" w:right="-285" w:firstLine="284"/>
        <w:jc w:val="both"/>
        <w:rPr>
          <w:rFonts w:ascii="Liberation Serif" w:eastAsiaTheme="minorHAnsi" w:hAnsi="Liberation Serif" w:cstheme="minorBidi"/>
          <w:iCs/>
          <w:sz w:val="28"/>
          <w:szCs w:val="28"/>
        </w:rPr>
      </w:pPr>
    </w:p>
    <w:p w14:paraId="2EDBE5F8" w14:textId="54D6FEBA" w:rsidR="00B5374C" w:rsidRPr="00BB7235" w:rsidRDefault="00BB7235" w:rsidP="00BB7235">
      <w:pPr>
        <w:pStyle w:val="a6"/>
        <w:numPr>
          <w:ilvl w:val="1"/>
          <w:numId w:val="8"/>
        </w:numPr>
        <w:spacing w:after="200" w:line="276" w:lineRule="auto"/>
        <w:ind w:left="-426" w:right="-285" w:firstLine="284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BB7235">
        <w:rPr>
          <w:rFonts w:ascii="Liberation Serif" w:hAnsi="Liberation Serif"/>
          <w:iCs/>
          <w:sz w:val="28"/>
          <w:szCs w:val="28"/>
        </w:rPr>
        <w:t xml:space="preserve">Утвердить </w:t>
      </w:r>
      <w:r w:rsidRPr="00BB7235">
        <w:rPr>
          <w:rFonts w:ascii="Liberation Serif" w:hAnsi="Liberation Serif"/>
          <w:sz w:val="28"/>
          <w:szCs w:val="28"/>
        </w:rPr>
        <w:t>проекты межевания территорий, расположенных:</w:t>
      </w:r>
    </w:p>
    <w:p w14:paraId="72F0DE96" w14:textId="64B82BC0" w:rsidR="00BB7235" w:rsidRPr="00BB7235" w:rsidRDefault="00BB7235" w:rsidP="00BB7235">
      <w:pPr>
        <w:pStyle w:val="a6"/>
        <w:numPr>
          <w:ilvl w:val="0"/>
          <w:numId w:val="9"/>
        </w:numPr>
        <w:ind w:right="-141"/>
        <w:jc w:val="both"/>
        <w:rPr>
          <w:rFonts w:ascii="Liberation Serif" w:hAnsi="Liberation Serif"/>
          <w:sz w:val="28"/>
          <w:szCs w:val="28"/>
        </w:rPr>
      </w:pPr>
      <w:r w:rsidRPr="00BB7235">
        <w:rPr>
          <w:rFonts w:ascii="Liberation Serif" w:hAnsi="Liberation Serif"/>
          <w:sz w:val="28"/>
          <w:szCs w:val="28"/>
        </w:rPr>
        <w:t>в границах ул. Ремесленная в г. Красноуфимск</w:t>
      </w:r>
      <w:r>
        <w:rPr>
          <w:rFonts w:ascii="Liberation Serif" w:hAnsi="Liberation Serif"/>
          <w:sz w:val="28"/>
          <w:szCs w:val="28"/>
        </w:rPr>
        <w:t>;</w:t>
      </w:r>
    </w:p>
    <w:p w14:paraId="023E1FBA" w14:textId="08735EBD" w:rsidR="00BB7235" w:rsidRPr="00BB7235" w:rsidRDefault="00BB7235" w:rsidP="00BB7235">
      <w:pPr>
        <w:pStyle w:val="a6"/>
        <w:numPr>
          <w:ilvl w:val="0"/>
          <w:numId w:val="9"/>
        </w:numPr>
        <w:ind w:right="-141"/>
        <w:jc w:val="both"/>
        <w:rPr>
          <w:rFonts w:ascii="Liberation Serif" w:hAnsi="Liberation Serif"/>
          <w:sz w:val="28"/>
          <w:szCs w:val="28"/>
        </w:rPr>
      </w:pPr>
      <w:r w:rsidRPr="00BB7235">
        <w:rPr>
          <w:rFonts w:ascii="Liberation Serif" w:hAnsi="Liberation Serif"/>
          <w:sz w:val="28"/>
          <w:szCs w:val="28"/>
        </w:rPr>
        <w:t>в границах ул. Пролетарская в г. Красноуфимск</w:t>
      </w:r>
      <w:r>
        <w:rPr>
          <w:rFonts w:ascii="Liberation Serif" w:hAnsi="Liberation Serif"/>
          <w:sz w:val="28"/>
          <w:szCs w:val="28"/>
        </w:rPr>
        <w:t>;</w:t>
      </w:r>
    </w:p>
    <w:p w14:paraId="7B7C97DC" w14:textId="4D06210C" w:rsidR="00BB7235" w:rsidRPr="00BB7235" w:rsidRDefault="00BB7235" w:rsidP="00BB7235">
      <w:pPr>
        <w:pStyle w:val="a6"/>
        <w:numPr>
          <w:ilvl w:val="0"/>
          <w:numId w:val="9"/>
        </w:numPr>
        <w:ind w:right="-141"/>
        <w:jc w:val="both"/>
        <w:rPr>
          <w:rFonts w:ascii="Liberation Serif" w:hAnsi="Liberation Serif"/>
          <w:sz w:val="28"/>
          <w:szCs w:val="28"/>
        </w:rPr>
      </w:pPr>
      <w:r w:rsidRPr="00BB7235">
        <w:rPr>
          <w:rFonts w:ascii="Liberation Serif" w:hAnsi="Liberation Serif"/>
          <w:sz w:val="28"/>
          <w:szCs w:val="28"/>
        </w:rPr>
        <w:lastRenderedPageBreak/>
        <w:t xml:space="preserve">в границах ул. Свердлова, ул. </w:t>
      </w:r>
      <w:proofErr w:type="spellStart"/>
      <w:r w:rsidRPr="00BB7235">
        <w:rPr>
          <w:rFonts w:ascii="Liberation Serif" w:hAnsi="Liberation Serif"/>
          <w:sz w:val="28"/>
          <w:szCs w:val="28"/>
        </w:rPr>
        <w:t>Мизерова</w:t>
      </w:r>
      <w:proofErr w:type="spellEnd"/>
      <w:r w:rsidRPr="00BB7235">
        <w:rPr>
          <w:rFonts w:ascii="Liberation Serif" w:hAnsi="Liberation Serif"/>
          <w:sz w:val="28"/>
          <w:szCs w:val="28"/>
        </w:rPr>
        <w:t>, пер. Свердлова в г. Красноуфимск</w:t>
      </w:r>
      <w:r>
        <w:rPr>
          <w:rFonts w:ascii="Liberation Serif" w:hAnsi="Liberation Serif"/>
          <w:sz w:val="28"/>
          <w:szCs w:val="28"/>
        </w:rPr>
        <w:t>;</w:t>
      </w:r>
    </w:p>
    <w:p w14:paraId="3E335174" w14:textId="7F2E9F86" w:rsidR="00BB7235" w:rsidRPr="00BB7235" w:rsidRDefault="00BB7235" w:rsidP="00BB7235">
      <w:pPr>
        <w:pStyle w:val="a6"/>
        <w:numPr>
          <w:ilvl w:val="0"/>
          <w:numId w:val="9"/>
        </w:numPr>
        <w:ind w:right="-141"/>
        <w:jc w:val="both"/>
        <w:rPr>
          <w:rFonts w:ascii="Liberation Serif" w:hAnsi="Liberation Serif"/>
          <w:sz w:val="28"/>
          <w:szCs w:val="28"/>
        </w:rPr>
      </w:pPr>
      <w:r w:rsidRPr="00BB7235">
        <w:rPr>
          <w:rFonts w:ascii="Liberation Serif" w:hAnsi="Liberation Serif"/>
          <w:sz w:val="28"/>
          <w:szCs w:val="28"/>
        </w:rPr>
        <w:t xml:space="preserve">в границах ул. Матросова, </w:t>
      </w:r>
      <w:proofErr w:type="spellStart"/>
      <w:r w:rsidRPr="00BB7235">
        <w:rPr>
          <w:rFonts w:ascii="Liberation Serif" w:hAnsi="Liberation Serif"/>
          <w:sz w:val="28"/>
          <w:szCs w:val="28"/>
        </w:rPr>
        <w:t>ул.Горького</w:t>
      </w:r>
      <w:proofErr w:type="spellEnd"/>
      <w:r w:rsidRPr="00BB7235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Pr="00BB7235">
        <w:rPr>
          <w:rFonts w:ascii="Liberation Serif" w:hAnsi="Liberation Serif"/>
          <w:sz w:val="28"/>
          <w:szCs w:val="28"/>
        </w:rPr>
        <w:t>ул.Березовая</w:t>
      </w:r>
      <w:proofErr w:type="spellEnd"/>
      <w:r w:rsidRPr="00BB7235">
        <w:rPr>
          <w:rFonts w:ascii="Liberation Serif" w:hAnsi="Liberation Serif"/>
          <w:sz w:val="28"/>
          <w:szCs w:val="28"/>
        </w:rPr>
        <w:t xml:space="preserve"> в г. Красноуфимск</w:t>
      </w:r>
      <w:r>
        <w:rPr>
          <w:rFonts w:ascii="Liberation Serif" w:hAnsi="Liberation Serif"/>
          <w:sz w:val="28"/>
          <w:szCs w:val="28"/>
        </w:rPr>
        <w:t>.</w:t>
      </w:r>
    </w:p>
    <w:p w14:paraId="614409F5" w14:textId="2B3387E3" w:rsidR="00BB7235" w:rsidRPr="00BB7235" w:rsidRDefault="00BB7235" w:rsidP="00BB7235">
      <w:pPr>
        <w:pStyle w:val="a6"/>
        <w:spacing w:after="200" w:line="276" w:lineRule="auto"/>
        <w:ind w:left="-142" w:right="-285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14:paraId="26A4EF75" w14:textId="2B687019" w:rsidR="002E3CED" w:rsidRDefault="002F16CE" w:rsidP="002E3CED">
      <w:pPr>
        <w:pStyle w:val="a9"/>
        <w:numPr>
          <w:ilvl w:val="0"/>
          <w:numId w:val="8"/>
        </w:num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782AF8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782AF8">
        <w:rPr>
          <w:rFonts w:ascii="Liberation Serif" w:hAnsi="Liberation Serif"/>
          <w:sz w:val="28"/>
          <w:szCs w:val="28"/>
        </w:rPr>
        <w:t>,</w:t>
      </w:r>
      <w:r w:rsidRPr="00782AF8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782AF8">
        <w:rPr>
          <w:rFonts w:ascii="Liberation Serif" w:hAnsi="Liberation Serif"/>
          <w:sz w:val="28"/>
          <w:szCs w:val="28"/>
        </w:rPr>
        <w:t xml:space="preserve"> (ред. от </w:t>
      </w:r>
      <w:r w:rsidR="001C5463">
        <w:rPr>
          <w:rFonts w:ascii="Liberation Serif" w:hAnsi="Liberation Serif"/>
          <w:sz w:val="28"/>
          <w:szCs w:val="28"/>
        </w:rPr>
        <w:t>26</w:t>
      </w:r>
      <w:r w:rsidR="00F16FDC" w:rsidRPr="00782AF8">
        <w:rPr>
          <w:rFonts w:ascii="Liberation Serif" w:hAnsi="Liberation Serif"/>
          <w:sz w:val="28"/>
          <w:szCs w:val="28"/>
        </w:rPr>
        <w:t>.0</w:t>
      </w:r>
      <w:r w:rsidR="001C5463">
        <w:rPr>
          <w:rFonts w:ascii="Liberation Serif" w:hAnsi="Liberation Serif"/>
          <w:sz w:val="28"/>
          <w:szCs w:val="28"/>
        </w:rPr>
        <w:t>3</w:t>
      </w:r>
      <w:r w:rsidR="00F16FDC" w:rsidRPr="00782AF8">
        <w:rPr>
          <w:rFonts w:ascii="Liberation Serif" w:hAnsi="Liberation Serif"/>
          <w:sz w:val="28"/>
          <w:szCs w:val="28"/>
        </w:rPr>
        <w:t>.202</w:t>
      </w:r>
      <w:r w:rsidR="001C5463">
        <w:rPr>
          <w:rFonts w:ascii="Liberation Serif" w:hAnsi="Liberation Serif"/>
          <w:sz w:val="28"/>
          <w:szCs w:val="28"/>
        </w:rPr>
        <w:t>4</w:t>
      </w:r>
      <w:r w:rsidR="00F16FDC" w:rsidRPr="00782AF8">
        <w:rPr>
          <w:rFonts w:ascii="Liberation Serif" w:hAnsi="Liberation Serif"/>
          <w:sz w:val="28"/>
          <w:szCs w:val="28"/>
        </w:rPr>
        <w:t xml:space="preserve"> №</w:t>
      </w:r>
      <w:r w:rsidR="001C5463">
        <w:rPr>
          <w:rFonts w:ascii="Liberation Serif" w:hAnsi="Liberation Serif"/>
          <w:sz w:val="28"/>
          <w:szCs w:val="28"/>
        </w:rPr>
        <w:t>302</w:t>
      </w:r>
      <w:r w:rsidR="00F16FDC" w:rsidRPr="00782AF8">
        <w:rPr>
          <w:rFonts w:ascii="Liberation Serif" w:hAnsi="Liberation Serif"/>
          <w:sz w:val="28"/>
          <w:szCs w:val="28"/>
        </w:rPr>
        <w:t>)</w:t>
      </w:r>
      <w:r w:rsidRPr="00782AF8">
        <w:rPr>
          <w:rFonts w:ascii="Liberation Serif" w:hAnsi="Liberation Serif"/>
          <w:sz w:val="28"/>
          <w:szCs w:val="28"/>
        </w:rPr>
        <w:t>.</w:t>
      </w:r>
    </w:p>
    <w:p w14:paraId="4C53797E" w14:textId="77777777" w:rsidR="001C5463" w:rsidRPr="00782AF8" w:rsidRDefault="001C5463" w:rsidP="001C5463">
      <w:pPr>
        <w:pStyle w:val="a9"/>
        <w:spacing w:line="276" w:lineRule="auto"/>
        <w:ind w:left="-142" w:right="-285"/>
        <w:jc w:val="both"/>
        <w:rPr>
          <w:rFonts w:ascii="Liberation Serif" w:hAnsi="Liberation Serif"/>
          <w:sz w:val="28"/>
          <w:szCs w:val="28"/>
        </w:rPr>
      </w:pPr>
    </w:p>
    <w:p w14:paraId="568A75AA" w14:textId="7F890B25" w:rsidR="00D2278C" w:rsidRPr="00782AF8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782AF8">
        <w:rPr>
          <w:rFonts w:ascii="Liberation Serif" w:hAnsi="Liberation Serif"/>
          <w:sz w:val="28"/>
          <w:szCs w:val="28"/>
        </w:rPr>
        <w:t xml:space="preserve"> Антипина Е.Н.</w:t>
      </w:r>
      <w:r w:rsidRPr="00782AF8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10355539" w:rsidR="00D2278C" w:rsidRPr="00782AF8" w:rsidRDefault="00D2278C" w:rsidP="00027C30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82AF8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 и</w:t>
      </w:r>
      <w:r w:rsidRPr="00782AF8">
        <w:rPr>
          <w:rFonts w:ascii="Liberation Serif" w:hAnsi="Liberation Serif"/>
          <w:sz w:val="28"/>
          <w:szCs w:val="28"/>
        </w:rPr>
        <w:t xml:space="preserve"> опубликовать </w:t>
      </w:r>
      <w:r w:rsidRPr="00782AF8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782AF8">
        <w:rPr>
          <w:rFonts w:ascii="Liberation Serif" w:hAnsi="Liberation Serif"/>
          <w:iCs/>
          <w:sz w:val="28"/>
          <w:szCs w:val="28"/>
        </w:rPr>
        <w:t xml:space="preserve"> </w:t>
      </w:r>
      <w:r w:rsidR="001C5463">
        <w:rPr>
          <w:rFonts w:ascii="Liberation Serif" w:hAnsi="Liberation Serif"/>
          <w:iCs/>
          <w:sz w:val="28"/>
          <w:szCs w:val="28"/>
        </w:rPr>
        <w:t>05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</w:t>
      </w:r>
      <w:r w:rsidR="001C5463">
        <w:rPr>
          <w:rFonts w:ascii="Liberation Serif" w:hAnsi="Liberation Serif"/>
          <w:iCs/>
          <w:sz w:val="28"/>
          <w:szCs w:val="28"/>
        </w:rPr>
        <w:t>4</w:t>
      </w:r>
      <w:r w:rsidRPr="00782AF8">
        <w:rPr>
          <w:rFonts w:ascii="Liberation Serif" w:hAnsi="Liberation Serif"/>
          <w:iCs/>
          <w:sz w:val="28"/>
          <w:szCs w:val="28"/>
        </w:rPr>
        <w:t>.202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>г</w:t>
      </w:r>
      <w:r w:rsidR="00782AF8">
        <w:rPr>
          <w:rFonts w:ascii="Liberation Serif" w:hAnsi="Liberation Serif"/>
          <w:iCs/>
          <w:sz w:val="28"/>
          <w:szCs w:val="28"/>
        </w:rPr>
        <w:t xml:space="preserve">. </w:t>
      </w:r>
      <w:r w:rsidRPr="00782AF8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7E49C025" w:rsidR="00D2278C" w:rsidRPr="00782AF8" w:rsidRDefault="00D2278C" w:rsidP="00027C30">
      <w:pPr>
        <w:spacing w:line="276" w:lineRule="auto"/>
        <w:ind w:left="-567"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   2) </w:t>
      </w:r>
      <w:r w:rsidRPr="00782AF8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782AF8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Pr="00782AF8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782AF8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782AF8">
        <w:rPr>
          <w:rFonts w:ascii="Liberation Serif" w:hAnsi="Liberation Serif"/>
          <w:iCs/>
          <w:sz w:val="28"/>
          <w:szCs w:val="28"/>
        </w:rPr>
        <w:t xml:space="preserve">) </w:t>
      </w:r>
      <w:r w:rsidR="001C5463">
        <w:rPr>
          <w:rFonts w:ascii="Liberation Serif" w:hAnsi="Liberation Serif"/>
          <w:iCs/>
          <w:sz w:val="28"/>
          <w:szCs w:val="28"/>
        </w:rPr>
        <w:t>05</w:t>
      </w:r>
      <w:r w:rsidRPr="00782AF8">
        <w:rPr>
          <w:rFonts w:ascii="Liberation Serif" w:hAnsi="Liberation Serif"/>
          <w:iCs/>
          <w:sz w:val="28"/>
          <w:szCs w:val="28"/>
        </w:rPr>
        <w:t>.</w:t>
      </w:r>
      <w:r w:rsidR="00782AF8">
        <w:rPr>
          <w:rFonts w:ascii="Liberation Serif" w:hAnsi="Liberation Serif"/>
          <w:iCs/>
          <w:sz w:val="28"/>
          <w:szCs w:val="28"/>
        </w:rPr>
        <w:t>0</w:t>
      </w:r>
      <w:r w:rsidR="001C5463">
        <w:rPr>
          <w:rFonts w:ascii="Liberation Serif" w:hAnsi="Liberation Serif"/>
          <w:iCs/>
          <w:sz w:val="28"/>
          <w:szCs w:val="28"/>
        </w:rPr>
        <w:t>4</w:t>
      </w:r>
      <w:r w:rsidR="00F405EB" w:rsidRPr="00782AF8">
        <w:rPr>
          <w:rFonts w:ascii="Liberation Serif" w:hAnsi="Liberation Serif"/>
          <w:iCs/>
          <w:sz w:val="28"/>
          <w:szCs w:val="28"/>
        </w:rPr>
        <w:t>.</w:t>
      </w:r>
      <w:r w:rsidRPr="00782AF8">
        <w:rPr>
          <w:rFonts w:ascii="Liberation Serif" w:hAnsi="Liberation Serif"/>
          <w:iCs/>
          <w:sz w:val="28"/>
          <w:szCs w:val="28"/>
        </w:rPr>
        <w:t>202</w:t>
      </w:r>
      <w:r w:rsidR="00782AF8">
        <w:rPr>
          <w:rFonts w:ascii="Liberation Serif" w:hAnsi="Liberation Serif"/>
          <w:iCs/>
          <w:sz w:val="28"/>
          <w:szCs w:val="28"/>
        </w:rPr>
        <w:t xml:space="preserve">4 </w:t>
      </w:r>
      <w:r w:rsidRPr="00782AF8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782AF8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0BDB4E50" w:rsidR="00D2278C" w:rsidRPr="00782AF8" w:rsidRDefault="00D2278C" w:rsidP="00B5374C">
      <w:pPr>
        <w:spacing w:line="276" w:lineRule="auto"/>
        <w:ind w:left="-426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1C5463">
        <w:rPr>
          <w:rFonts w:ascii="Liberation Serif" w:hAnsi="Liberation Serif"/>
          <w:sz w:val="28"/>
          <w:szCs w:val="28"/>
        </w:rPr>
        <w:t>05</w:t>
      </w:r>
      <w:r w:rsidR="001C5463" w:rsidRPr="00782AF8">
        <w:rPr>
          <w:rFonts w:ascii="Liberation Serif" w:hAnsi="Liberation Serif"/>
          <w:sz w:val="28"/>
          <w:szCs w:val="28"/>
        </w:rPr>
        <w:t xml:space="preserve"> </w:t>
      </w:r>
      <w:r w:rsidR="001C5463">
        <w:rPr>
          <w:rFonts w:ascii="Liberation Serif" w:hAnsi="Liberation Serif"/>
          <w:sz w:val="28"/>
          <w:szCs w:val="28"/>
        </w:rPr>
        <w:t>апре</w:t>
      </w:r>
      <w:r w:rsidR="001C5463" w:rsidRPr="00782AF8">
        <w:rPr>
          <w:rFonts w:ascii="Liberation Serif" w:hAnsi="Liberation Serif"/>
          <w:sz w:val="28"/>
          <w:szCs w:val="28"/>
        </w:rPr>
        <w:t xml:space="preserve">ля 2024 по </w:t>
      </w:r>
      <w:r w:rsidR="001C5463">
        <w:rPr>
          <w:rFonts w:ascii="Liberation Serif" w:hAnsi="Liberation Serif"/>
          <w:sz w:val="28"/>
          <w:szCs w:val="28"/>
        </w:rPr>
        <w:t>0</w:t>
      </w:r>
      <w:r w:rsidR="001C5463" w:rsidRPr="00782AF8">
        <w:rPr>
          <w:rFonts w:ascii="Liberation Serif" w:hAnsi="Liberation Serif"/>
          <w:sz w:val="28"/>
          <w:szCs w:val="28"/>
        </w:rPr>
        <w:t>2 ма</w:t>
      </w:r>
      <w:r w:rsidR="001C5463">
        <w:rPr>
          <w:rFonts w:ascii="Liberation Serif" w:hAnsi="Liberation Serif"/>
          <w:sz w:val="28"/>
          <w:szCs w:val="28"/>
        </w:rPr>
        <w:t>я</w:t>
      </w:r>
      <w:r w:rsidR="001C5463" w:rsidRPr="00782AF8">
        <w:rPr>
          <w:rFonts w:ascii="Liberation Serif" w:hAnsi="Liberation Serif"/>
          <w:sz w:val="28"/>
          <w:szCs w:val="28"/>
        </w:rPr>
        <w:t xml:space="preserve"> </w:t>
      </w:r>
      <w:r w:rsidR="00782AF8" w:rsidRPr="00782AF8">
        <w:rPr>
          <w:rFonts w:ascii="Liberation Serif" w:hAnsi="Liberation Serif"/>
          <w:sz w:val="28"/>
          <w:szCs w:val="28"/>
        </w:rPr>
        <w:t>2024</w:t>
      </w:r>
      <w:r w:rsid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sz w:val="28"/>
          <w:szCs w:val="28"/>
        </w:rPr>
        <w:t xml:space="preserve">г.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782AF8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782AF8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080821E9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782AF8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82AF8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782AF8">
        <w:rPr>
          <w:rFonts w:ascii="Liberation Serif" w:hAnsi="Liberation Serif"/>
          <w:sz w:val="28"/>
          <w:szCs w:val="28"/>
        </w:rPr>
        <w:t xml:space="preserve">с </w:t>
      </w:r>
      <w:r w:rsidR="001C5463">
        <w:rPr>
          <w:rFonts w:ascii="Liberation Serif" w:hAnsi="Liberation Serif"/>
          <w:sz w:val="28"/>
          <w:szCs w:val="28"/>
        </w:rPr>
        <w:t>05</w:t>
      </w:r>
      <w:r w:rsidR="001C5463" w:rsidRPr="00782AF8">
        <w:rPr>
          <w:rFonts w:ascii="Liberation Serif" w:hAnsi="Liberation Serif"/>
          <w:sz w:val="28"/>
          <w:szCs w:val="28"/>
        </w:rPr>
        <w:t xml:space="preserve"> </w:t>
      </w:r>
      <w:r w:rsidR="001C5463">
        <w:rPr>
          <w:rFonts w:ascii="Liberation Serif" w:hAnsi="Liberation Serif"/>
          <w:sz w:val="28"/>
          <w:szCs w:val="28"/>
        </w:rPr>
        <w:t>апре</w:t>
      </w:r>
      <w:r w:rsidR="001C5463" w:rsidRPr="00782AF8">
        <w:rPr>
          <w:rFonts w:ascii="Liberation Serif" w:hAnsi="Liberation Serif"/>
          <w:sz w:val="28"/>
          <w:szCs w:val="28"/>
        </w:rPr>
        <w:t xml:space="preserve">ля 2024 по </w:t>
      </w:r>
      <w:r w:rsidR="001C5463">
        <w:rPr>
          <w:rFonts w:ascii="Liberation Serif" w:hAnsi="Liberation Serif"/>
          <w:sz w:val="28"/>
          <w:szCs w:val="28"/>
        </w:rPr>
        <w:t>0</w:t>
      </w:r>
      <w:r w:rsidR="001C5463" w:rsidRPr="00782AF8">
        <w:rPr>
          <w:rFonts w:ascii="Liberation Serif" w:hAnsi="Liberation Serif"/>
          <w:sz w:val="28"/>
          <w:szCs w:val="28"/>
        </w:rPr>
        <w:t>2 ма</w:t>
      </w:r>
      <w:r w:rsidR="001C5463">
        <w:rPr>
          <w:rFonts w:ascii="Liberation Serif" w:hAnsi="Liberation Serif"/>
          <w:sz w:val="28"/>
          <w:szCs w:val="28"/>
        </w:rPr>
        <w:t>я</w:t>
      </w:r>
      <w:r w:rsidR="001C5463" w:rsidRPr="00782AF8">
        <w:rPr>
          <w:rFonts w:ascii="Liberation Serif" w:hAnsi="Liberation Serif"/>
          <w:sz w:val="28"/>
          <w:szCs w:val="28"/>
        </w:rPr>
        <w:t xml:space="preserve"> </w:t>
      </w:r>
      <w:r w:rsidR="00782AF8" w:rsidRPr="00782AF8">
        <w:rPr>
          <w:rFonts w:ascii="Liberation Serif" w:hAnsi="Liberation Serif"/>
          <w:sz w:val="28"/>
          <w:szCs w:val="28"/>
        </w:rPr>
        <w:t>2024</w:t>
      </w:r>
      <w:r w:rsidR="00431352" w:rsidRPr="00782AF8">
        <w:rPr>
          <w:rFonts w:ascii="Liberation Serif" w:hAnsi="Liberation Serif"/>
          <w:sz w:val="28"/>
          <w:szCs w:val="28"/>
        </w:rPr>
        <w:t>г</w:t>
      </w:r>
      <w:r w:rsidRPr="00782AF8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782AF8">
        <w:rPr>
          <w:rFonts w:ascii="Liberation Serif" w:hAnsi="Liberation Serif"/>
          <w:sz w:val="28"/>
          <w:szCs w:val="28"/>
        </w:rPr>
        <w:t xml:space="preserve"> </w:t>
      </w:r>
      <w:r w:rsidRPr="00782AF8">
        <w:rPr>
          <w:rFonts w:ascii="Liberation Serif" w:hAnsi="Liberation Serif"/>
          <w:iCs/>
          <w:sz w:val="28"/>
          <w:szCs w:val="28"/>
        </w:rPr>
        <w:t>(</w:t>
      </w:r>
      <w:r w:rsidRPr="00782AF8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82AF8">
        <w:rPr>
          <w:rFonts w:ascii="Liberation Serif" w:hAnsi="Liberation Serif"/>
          <w:iCs/>
          <w:sz w:val="28"/>
          <w:szCs w:val="28"/>
        </w:rPr>
        <w:t>://go-kruf.midural.ru)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82AF8">
        <w:rPr>
          <w:rFonts w:ascii="Liberation Serif" w:hAnsi="Liberation Serif"/>
          <w:sz w:val="28"/>
          <w:szCs w:val="28"/>
        </w:rPr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782AF8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782AF8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782AF8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782AF8">
        <w:rPr>
          <w:rFonts w:ascii="Liberation Serif" w:hAnsi="Liberation Serif"/>
          <w:sz w:val="28"/>
          <w:szCs w:val="28"/>
        </w:rPr>
        <w:t>каб</w:t>
      </w:r>
      <w:proofErr w:type="spellEnd"/>
      <w:r w:rsidRPr="00782AF8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782AF8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lastRenderedPageBreak/>
        <w:t xml:space="preserve">       - </w:t>
      </w:r>
      <w:r w:rsidRPr="00782AF8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782AF8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17BC485B" w:rsidR="00786B90" w:rsidRPr="00782AF8" w:rsidRDefault="009119D6" w:rsidP="009119D6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786B90" w:rsidRPr="00782AF8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383C98C1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82AF8">
        <w:rPr>
          <w:rFonts w:ascii="Liberation Serif" w:hAnsi="Liberation Serif"/>
          <w:sz w:val="28"/>
          <w:szCs w:val="28"/>
        </w:rPr>
        <w:t xml:space="preserve">    </w:t>
      </w:r>
      <w:r w:rsidR="00786B90" w:rsidRPr="00782AF8">
        <w:rPr>
          <w:rFonts w:ascii="Liberation Serif" w:hAnsi="Liberation Serif"/>
          <w:sz w:val="28"/>
          <w:szCs w:val="28"/>
        </w:rPr>
        <w:t>5</w:t>
      </w:r>
      <w:r w:rsidRPr="00782AF8">
        <w:rPr>
          <w:rFonts w:ascii="Liberation Serif" w:hAnsi="Liberation Serif"/>
          <w:sz w:val="28"/>
          <w:szCs w:val="28"/>
        </w:rPr>
        <w:t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</w:t>
      </w:r>
      <w:r w:rsidRPr="00521ADB">
        <w:rPr>
          <w:rFonts w:ascii="Liberation Serif" w:hAnsi="Liberation Serif"/>
          <w:sz w:val="28"/>
          <w:szCs w:val="28"/>
        </w:rPr>
        <w:t xml:space="preserve"> на официальном сайте Администрации городского округа Красноуфимск </w:t>
      </w:r>
      <w:r w:rsidRPr="00521ADB">
        <w:rPr>
          <w:rFonts w:ascii="Liberation Serif" w:hAnsi="Liberation Serif"/>
          <w:iCs/>
          <w:sz w:val="28"/>
          <w:szCs w:val="28"/>
        </w:rPr>
        <w:t>(</w:t>
      </w:r>
      <w:r w:rsidRPr="00521AD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521ADB">
        <w:rPr>
          <w:rFonts w:ascii="Liberation Serif" w:hAnsi="Liberation Serif"/>
          <w:iCs/>
          <w:sz w:val="28"/>
          <w:szCs w:val="28"/>
        </w:rPr>
        <w:t>://go-kruf.midural.ru)</w:t>
      </w:r>
      <w:r w:rsidRPr="00521ADB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521ADB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521ADB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1C5463">
        <w:rPr>
          <w:rFonts w:ascii="Liberation Serif" w:hAnsi="Liberation Serif"/>
          <w:sz w:val="28"/>
          <w:szCs w:val="28"/>
        </w:rPr>
        <w:t>05</w:t>
      </w:r>
      <w:r w:rsidRPr="00521ADB">
        <w:rPr>
          <w:rFonts w:ascii="Liberation Serif" w:hAnsi="Liberation Serif"/>
          <w:sz w:val="28"/>
          <w:szCs w:val="28"/>
        </w:rPr>
        <w:t>.</w:t>
      </w:r>
      <w:r w:rsidR="00B5374C">
        <w:rPr>
          <w:rFonts w:ascii="Liberation Serif" w:hAnsi="Liberation Serif"/>
          <w:sz w:val="28"/>
          <w:szCs w:val="28"/>
        </w:rPr>
        <w:t>0</w:t>
      </w:r>
      <w:r w:rsidR="001C5463">
        <w:rPr>
          <w:rFonts w:ascii="Liberation Serif" w:hAnsi="Liberation Serif"/>
          <w:sz w:val="28"/>
          <w:szCs w:val="28"/>
        </w:rPr>
        <w:t>4</w:t>
      </w:r>
      <w:r w:rsidRPr="00521ADB">
        <w:rPr>
          <w:rFonts w:ascii="Liberation Serif" w:hAnsi="Liberation Serif"/>
          <w:sz w:val="28"/>
          <w:szCs w:val="28"/>
        </w:rPr>
        <w:t>.202</w:t>
      </w:r>
      <w:r w:rsidR="00B5374C">
        <w:rPr>
          <w:rFonts w:ascii="Liberation Serif" w:hAnsi="Liberation Serif"/>
          <w:sz w:val="28"/>
          <w:szCs w:val="28"/>
        </w:rPr>
        <w:t>4</w:t>
      </w:r>
      <w:r w:rsidRPr="00521ADB">
        <w:rPr>
          <w:rFonts w:ascii="Liberation Serif" w:hAnsi="Liberation Serif"/>
          <w:sz w:val="28"/>
          <w:szCs w:val="28"/>
        </w:rPr>
        <w:t>г.</w:t>
      </w:r>
    </w:p>
    <w:p w14:paraId="557D56BC" w14:textId="6221479F" w:rsidR="00D2278C" w:rsidRPr="00521ADB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6</w:t>
      </w:r>
      <w:r w:rsidRPr="00521ADB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4D667753" w:rsidR="00737D88" w:rsidRPr="00521ADB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</w:t>
      </w:r>
      <w:r w:rsidR="00786B90">
        <w:rPr>
          <w:rFonts w:ascii="Liberation Serif" w:hAnsi="Liberation Serif"/>
          <w:sz w:val="28"/>
          <w:szCs w:val="28"/>
        </w:rPr>
        <w:t>7</w:t>
      </w:r>
      <w:r w:rsidRPr="00521AD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521ADB">
        <w:rPr>
          <w:rFonts w:ascii="Liberation Serif" w:hAnsi="Liberation Serif"/>
          <w:sz w:val="28"/>
          <w:szCs w:val="28"/>
        </w:rPr>
        <w:t>П</w:t>
      </w:r>
      <w:r w:rsidRPr="00521ADB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521ADB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16308F65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ECC4F98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398982C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DCB0F1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7B3F73F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39DA57A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725D32B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E92518A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5E22897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3AB989D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302A44E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F59474C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8B51586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8F78B90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06E6AAC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541D6E9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7B6A6ED" w14:textId="77777777" w:rsidR="009757C4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B5B9E4A" w14:textId="77777777" w:rsidR="009757C4" w:rsidRPr="00521ADB" w:rsidRDefault="009757C4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9923DDC" w14:textId="77777777" w:rsidR="001C5463" w:rsidRDefault="001C5463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71ADB9C" w14:textId="77777777" w:rsidR="00662FA5" w:rsidRPr="00B5374C" w:rsidRDefault="00662FA5" w:rsidP="00824458">
      <w:pPr>
        <w:rPr>
          <w:rFonts w:ascii="Liberation Serif" w:hAnsi="Liberation Serif"/>
          <w:sz w:val="20"/>
          <w:szCs w:val="20"/>
        </w:rPr>
      </w:pPr>
    </w:p>
    <w:p w14:paraId="0D203C7F" w14:textId="0E355C23" w:rsidR="00B866AC" w:rsidRPr="00B5374C" w:rsidRDefault="00464145" w:rsidP="00B866AC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/>
          <w:sz w:val="16"/>
          <w:szCs w:val="16"/>
        </w:rPr>
        <w:t>Приложение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№1</w:t>
      </w:r>
    </w:p>
    <w:p w14:paraId="03A0449E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к постановлению Главы</w:t>
      </w:r>
    </w:p>
    <w:p w14:paraId="36750896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городского округа Красноуфимск</w:t>
      </w:r>
    </w:p>
    <w:p w14:paraId="1F805882" w14:textId="32E614C2" w:rsidR="005D7CA0" w:rsidRPr="00B5374C" w:rsidRDefault="007E10AC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  <w:u w:val="single"/>
        </w:rPr>
      </w:pPr>
      <w:r w:rsidRPr="00B5374C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                          </w:t>
      </w:r>
      <w:r w:rsidR="00787A4C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  </w:t>
      </w:r>
      <w:r w:rsidR="003C7F09" w:rsidRPr="00B5374C">
        <w:rPr>
          <w:rFonts w:ascii="Liberation Serif" w:hAnsi="Liberation Serif" w:cs="Times New Roman"/>
          <w:sz w:val="16"/>
          <w:szCs w:val="16"/>
        </w:rPr>
        <w:t>от</w:t>
      </w:r>
      <w:r w:rsidR="00FE58AF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______</w:t>
      </w:r>
      <w:r w:rsidR="00906102" w:rsidRPr="00B5374C">
        <w:rPr>
          <w:rFonts w:ascii="Liberation Serif" w:hAnsi="Liberation Serif" w:cs="Times New Roman"/>
          <w:sz w:val="16"/>
          <w:szCs w:val="16"/>
          <w:u w:val="single"/>
        </w:rPr>
        <w:t>202</w:t>
      </w:r>
      <w:r w:rsidR="00D86174" w:rsidRPr="00B5374C">
        <w:rPr>
          <w:rFonts w:ascii="Liberation Serif" w:hAnsi="Liberation Serif" w:cs="Times New Roman"/>
          <w:sz w:val="16"/>
          <w:szCs w:val="16"/>
          <w:u w:val="single"/>
        </w:rPr>
        <w:t>3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C7F09" w:rsidRPr="00B5374C">
        <w:rPr>
          <w:rFonts w:ascii="Liberation Serif" w:hAnsi="Liberation Serif" w:cs="Times New Roman"/>
          <w:sz w:val="16"/>
          <w:szCs w:val="16"/>
        </w:rPr>
        <w:t xml:space="preserve"> №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</w:t>
      </w:r>
      <w:r w:rsidR="00AA5C97" w:rsidRPr="00B5374C">
        <w:rPr>
          <w:rFonts w:ascii="Liberation Serif" w:hAnsi="Liberation Serif" w:cs="Times New Roman"/>
          <w:sz w:val="16"/>
          <w:szCs w:val="16"/>
        </w:rPr>
        <w:t>_</w:t>
      </w:r>
      <w:r w:rsidR="00787A4C" w:rsidRPr="00B5374C">
        <w:rPr>
          <w:rFonts w:ascii="Liberation Serif" w:hAnsi="Liberation Serif" w:cs="Times New Roman"/>
          <w:sz w:val="16"/>
          <w:szCs w:val="16"/>
          <w:u w:val="single"/>
        </w:rPr>
        <w:t xml:space="preserve"> </w:t>
      </w:r>
    </w:p>
    <w:p w14:paraId="562F7AAE" w14:textId="7A5EBCDD" w:rsidR="00464145" w:rsidRPr="00B5374C" w:rsidRDefault="00787A4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7E10AC"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651AB5FE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lastRenderedPageBreak/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72C259B7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D86174">
        <w:rPr>
          <w:rFonts w:ascii="Liberation Serif" w:hAnsi="Liberation Serif" w:cs="Times New Roman"/>
          <w:sz w:val="24"/>
          <w:szCs w:val="24"/>
          <w:u w:val="single"/>
        </w:rPr>
        <w:t>3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3869E9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F710C7">
        <w:rPr>
          <w:rFonts w:ascii="Liberation Serif" w:hAnsi="Liberation Serif"/>
          <w:u w:val="single"/>
        </w:rPr>
        <w:t>3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1394"/>
        <w:gridCol w:w="1060"/>
        <w:gridCol w:w="1630"/>
        <w:gridCol w:w="1386"/>
        <w:gridCol w:w="696"/>
        <w:gridCol w:w="1839"/>
        <w:gridCol w:w="1413"/>
      </w:tblGrid>
      <w:tr w:rsidR="00464145" w:rsidRPr="00B866AC" w14:paraId="0444A10B" w14:textId="77777777" w:rsidTr="00B5374C">
        <w:trPr>
          <w:trHeight w:val="15"/>
          <w:tblCellSpacing w:w="15" w:type="dxa"/>
        </w:trPr>
        <w:tc>
          <w:tcPr>
            <w:tcW w:w="1202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B5374C">
        <w:trPr>
          <w:tblCellSpacing w:w="15" w:type="dxa"/>
        </w:trPr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6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82445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2"/>
  </w:num>
  <w:num w:numId="3" w16cid:durableId="527328907">
    <w:abstractNumId w:val="7"/>
  </w:num>
  <w:num w:numId="4" w16cid:durableId="612127765">
    <w:abstractNumId w:val="3"/>
  </w:num>
  <w:num w:numId="5" w16cid:durableId="2121558619">
    <w:abstractNumId w:val="6"/>
  </w:num>
  <w:num w:numId="6" w16cid:durableId="495339255">
    <w:abstractNumId w:val="1"/>
  </w:num>
  <w:num w:numId="7" w16cid:durableId="1416123883">
    <w:abstractNumId w:val="5"/>
  </w:num>
  <w:num w:numId="8" w16cid:durableId="269749093">
    <w:abstractNumId w:val="4"/>
  </w:num>
  <w:num w:numId="9" w16cid:durableId="108888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0C99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463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3D3E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3CED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15C3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49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5CD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28E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2AF8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19D6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7C4"/>
    <w:rsid w:val="00975F5F"/>
    <w:rsid w:val="00976021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10DF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374C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B7235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1141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</cp:lastModifiedBy>
  <cp:revision>4</cp:revision>
  <cp:lastPrinted>2023-12-28T11:20:00Z</cp:lastPrinted>
  <dcterms:created xsi:type="dcterms:W3CDTF">2024-03-29T11:18:00Z</dcterms:created>
  <dcterms:modified xsi:type="dcterms:W3CDTF">2024-07-03T09:27:00Z</dcterms:modified>
</cp:coreProperties>
</file>